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7D" w:rsidRDefault="00601ECD" w:rsidP="003D166E">
      <w:pPr>
        <w:pStyle w:val="a3"/>
        <w:tabs>
          <w:tab w:val="left" w:pos="6705"/>
        </w:tabs>
        <w:ind w:left="567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</w:rPr>
        <w:t>Возмещение затрат работодателей на заработную плату работников.</w:t>
      </w:r>
    </w:p>
    <w:p w:rsidR="008D367D" w:rsidRDefault="008D367D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Нормативная правовая база: 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постановление Правительства Республики Карелия от 6 марта 2013 года № 79-П «О дополнительных мероприятиях в области содействия занятости населения» (в ред. постановления Правительства Республики Карелия от 20 мая 2020 года №226-П);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Республики Карелия от 27 апреля 2017 года №134-П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граждан» (в ред. постановления Правительства Республики Карелия от 20 мая 2020 года №227-П). </w:t>
      </w:r>
    </w:p>
    <w:p w:rsidR="008D367D" w:rsidRDefault="008D367D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Участники мероприятия:</w:t>
      </w:r>
      <w:r>
        <w:rPr>
          <w:rFonts w:ascii="Times New Roman" w:hAnsi="Times New Roman" w:cs="Times New Roman"/>
          <w:sz w:val="25"/>
          <w:szCs w:val="25"/>
        </w:rPr>
        <w:t xml:space="preserve"> работники предприятий и организаций, осуществляющих деятельность в наиболее пострадавших видах экономической деятельности, в отношении которых установлен режим нерабочих дней с сохранением заработной платы.</w:t>
      </w:r>
    </w:p>
    <w:p w:rsidR="008D367D" w:rsidRDefault="008D367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Критерии участия работодателя в мероприятии:</w:t>
      </w:r>
    </w:p>
    <w:p w:rsidR="008D367D" w:rsidRPr="00D42C74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регистрация и учет в налоговых органах на территории Республики Карелия </w:t>
      </w:r>
      <w:r w:rsidRPr="00D42C74">
        <w:rPr>
          <w:rFonts w:ascii="Times New Roman" w:hAnsi="Times New Roman" w:cs="Times New Roman"/>
          <w:i/>
          <w:sz w:val="25"/>
          <w:szCs w:val="25"/>
        </w:rPr>
        <w:t>(дата регистрации до 11 марта 2020 года, так как работники должны быть трудоустроены до 11 марта 2020 года включительно);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сведения о предприятии включены в единый реестр субъектов малого и среднего предпринимательства (в соответствии с Федеральным законом от 24 июля 2007 года №209-ФЗ «О развитии малого и среднего предпринимательства в Российской Федерации»);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вид экономической деятельности (основной или дополнительный) относится к числу наиболее пострадавших в условиях неблагоприятной эпидемиологической ситуации и внесён в ЕГРЮЛ или ЕГРИП до 1 мая 2020 года включительно;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начисления заработной платы работникам в 2019 году произведены в размере не ниже одного установленного федеральным законодательством минимального размера оплаты труда, увеличенного на районный коэффициент;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работники, на компенсацию затрат на заработную плату которых заявляется работодатель, трудоустроены у данного работодателя до начала реализации указанных мероприятий (до 11 марта 2020 года включительно).</w:t>
      </w:r>
    </w:p>
    <w:p w:rsidR="008D367D" w:rsidRDefault="008D367D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Размер компенсации:</w:t>
      </w:r>
      <w:r>
        <w:rPr>
          <w:rFonts w:ascii="Times New Roman" w:hAnsi="Times New Roman" w:cs="Times New Roman"/>
          <w:sz w:val="25"/>
          <w:szCs w:val="25"/>
        </w:rPr>
        <w:t xml:space="preserve"> установленный федеральным законодательством минимальный размер оплаты труда (12130 рублей) на одного работника в месяц. 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Конкретный размер субсидии определяется пропорционально норме рабочего времени (соответственно, целая ставка – 12130 рублей; 0,8 ставки – 12130 рублей *0,8 и т.д.).</w:t>
      </w:r>
    </w:p>
    <w:p w:rsidR="008D367D" w:rsidRDefault="008D367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Предоставление меры поддержки не связано с конкретной датой возобновления деятельности предприятия (организации). </w:t>
      </w:r>
    </w:p>
    <w:p w:rsidR="008D367D" w:rsidRDefault="00601EC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Период выплаты компенсации зависит исключительно от вида экономической деятельности по классу ОКВЭД, в соответствии с которым предприниматель заявляется на меру поддержки.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8D367D">
        <w:tc>
          <w:tcPr>
            <w:tcW w:w="4928" w:type="dxa"/>
          </w:tcPr>
          <w:p w:rsidR="008D367D" w:rsidRPr="00D42C74" w:rsidRDefault="00601ECD">
            <w:pPr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D42C74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С 1 апреля по 11 мая 2020 года (включительно) </w:t>
            </w:r>
          </w:p>
          <w:p w:rsidR="008D367D" w:rsidRPr="00D42C74" w:rsidRDefault="00601ECD">
            <w:pPr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D42C74"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  <w:t xml:space="preserve">Предприятия, чья деятельность разрешена с 12 мая 2020 года и допускает </w:t>
            </w:r>
            <w:r w:rsidRPr="00D42C74"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  <w:lastRenderedPageBreak/>
              <w:t>возможность предоставления услуг в полном объёме</w:t>
            </w:r>
          </w:p>
        </w:tc>
        <w:tc>
          <w:tcPr>
            <w:tcW w:w="5103" w:type="dxa"/>
          </w:tcPr>
          <w:p w:rsidR="008D367D" w:rsidRPr="00D42C74" w:rsidRDefault="00601ECD">
            <w:pPr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D42C74">
              <w:rPr>
                <w:rFonts w:ascii="Times New Roman" w:hAnsi="Times New Roman" w:cs="Times New Roman"/>
                <w:sz w:val="25"/>
                <w:szCs w:val="25"/>
                <w:u w:val="single"/>
              </w:rPr>
              <w:lastRenderedPageBreak/>
              <w:t xml:space="preserve">С 1 апреля до отмены режима </w:t>
            </w:r>
          </w:p>
          <w:p w:rsidR="008D367D" w:rsidRPr="00D42C74" w:rsidRDefault="00601ECD">
            <w:pPr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D42C74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повышенной готовности</w:t>
            </w:r>
          </w:p>
          <w:p w:rsidR="008D367D" w:rsidRPr="00D42C74" w:rsidRDefault="00601EC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  <w:r w:rsidRPr="00D42C74"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  <w:t xml:space="preserve">Предприятия, чья деятельность разрешена, но при условии соблюдения жёстких </w:t>
            </w:r>
            <w:r w:rsidRPr="00D42C74"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  <w:lastRenderedPageBreak/>
              <w:t>ограничений, что не позволяет им выйти на полную самоокупаемость</w:t>
            </w:r>
          </w:p>
        </w:tc>
      </w:tr>
      <w:tr w:rsidR="008D367D">
        <w:tc>
          <w:tcPr>
            <w:tcW w:w="4928" w:type="dxa"/>
          </w:tcPr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49.4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автомобильного грузового транспорта и услуги по перевозкам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51.1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пассажирского воздушного транспорта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52.23.11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аэропортовая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52.23.13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Выполнение авиационных работ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52.29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вспомогательная прочая, связанная с перевозками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74.2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в области фотографии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77.2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Прокат и аренда предметов личного пользования и хозяйственно-бытового назначения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85.11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Образование дошкольное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85.21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Образование профессиональное среднее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85.41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Образование дополнительное детей и взрослых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Предоставление социальных услуг без обеспечения проживания (за исключением 88.91 Предоставление услуг по дневному уходу за детьми)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91.01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библиотек и архивов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Ремонт компьютеров, предметов личного потребления и хозяйственно-бытового назначения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96.01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Стирка и химическая чистка текстильных и меховых изделий</w:t>
            </w:r>
          </w:p>
        </w:tc>
        <w:tc>
          <w:tcPr>
            <w:tcW w:w="5103" w:type="dxa"/>
          </w:tcPr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розничная торговля (за исключением розничной торговли продовольственными товарами (и) или непродовольственными товарами первой необходимости)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49.3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прочего сухопутного пассажирского транспорта 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по предоставлению мест для временного проживания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по предоставлению продуктов питания и напитков 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59.14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в области демонстрации кинофильмов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79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82.3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по организации конференций и выставок 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86.90.4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санаторно-курортных организаций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88.91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Предоставление услуг по дневному уходу за детьми 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90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творческая, деятельность в области искусства и организации развлечений 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91.02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музеев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91.04.1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зоопарков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в области спорта, отдыха и развлечений 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96.02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Предоставление услуг парикмахерскими и салонами красоты</w:t>
            </w:r>
          </w:p>
          <w:p w:rsidR="008D367D" w:rsidRDefault="00601E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96.04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физкультурно-оздоровительная</w:t>
            </w:r>
          </w:p>
        </w:tc>
      </w:tr>
    </w:tbl>
    <w:p w:rsidR="003D166E" w:rsidRDefault="003D166E" w:rsidP="003D166E">
      <w:pPr>
        <w:pStyle w:val="a3"/>
        <w:tabs>
          <w:tab w:val="left" w:pos="6705"/>
        </w:tabs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D367D" w:rsidRDefault="00601ECD" w:rsidP="003D166E">
      <w:pPr>
        <w:pStyle w:val="a3"/>
        <w:tabs>
          <w:tab w:val="left" w:pos="6705"/>
        </w:tabs>
        <w:ind w:left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>Срок завершения действия меры:</w:t>
      </w:r>
      <w:r>
        <w:rPr>
          <w:rFonts w:ascii="Times New Roman" w:hAnsi="Times New Roman" w:cs="Times New Roman"/>
          <w:sz w:val="25"/>
          <w:szCs w:val="25"/>
        </w:rPr>
        <w:t xml:space="preserve">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8D367D" w:rsidRDefault="008D367D">
      <w:pPr>
        <w:pStyle w:val="a3"/>
        <w:tabs>
          <w:tab w:val="left" w:pos="6705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8D367D" w:rsidRDefault="00601ECD">
      <w:pPr>
        <w:pStyle w:val="a3"/>
        <w:tabs>
          <w:tab w:val="left" w:pos="6705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Наиболее часто задаваемые вопросы:</w:t>
      </w:r>
    </w:p>
    <w:p w:rsidR="008D367D" w:rsidRDefault="00601ECD">
      <w:pPr>
        <w:pStyle w:val="a3"/>
        <w:numPr>
          <w:ilvl w:val="0"/>
          <w:numId w:val="2"/>
        </w:numPr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Можно ли авансировать затраты на заработную плату работников?</w:t>
      </w:r>
    </w:p>
    <w:p w:rsidR="008D367D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Ответ: </w:t>
      </w:r>
      <w:r>
        <w:rPr>
          <w:rFonts w:ascii="Times New Roman" w:hAnsi="Times New Roman" w:cs="Times New Roman"/>
          <w:sz w:val="25"/>
          <w:szCs w:val="25"/>
        </w:rPr>
        <w:t>Субсидия на компенсацию затрат на заработную плату работников носит компенсационный характер и предоставляется на основании документов, подтверждающих выплату заработной платы. Авансировать данные затраты нельзя.</w:t>
      </w:r>
    </w:p>
    <w:p w:rsidR="008D367D" w:rsidRDefault="00601ECD">
      <w:pPr>
        <w:pStyle w:val="a3"/>
        <w:numPr>
          <w:ilvl w:val="0"/>
          <w:numId w:val="2"/>
        </w:numPr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Нужно ли собирать полный пакет документов за май, если за апрель уже были предоставлены сведения?</w:t>
      </w:r>
    </w:p>
    <w:p w:rsidR="008D367D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Ответ: </w:t>
      </w:r>
      <w:r>
        <w:rPr>
          <w:rFonts w:ascii="Times New Roman" w:hAnsi="Times New Roman" w:cs="Times New Roman"/>
          <w:sz w:val="25"/>
          <w:szCs w:val="25"/>
        </w:rPr>
        <w:t>Нет. За май необходимо будет представить только документы, подтверждающие начисления и фактические расходы на заработную плату работников, табель учета рабочего времени, а также приказ о введении в отношении них режима нерабочих дней с сохранением заработной платы (на заявленный период компенсации).</w:t>
      </w:r>
    </w:p>
    <w:p w:rsidR="008D367D" w:rsidRDefault="008D367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D367D" w:rsidRDefault="00601ECD">
      <w:pPr>
        <w:pStyle w:val="a3"/>
        <w:numPr>
          <w:ilvl w:val="0"/>
          <w:numId w:val="2"/>
        </w:numPr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Можно ли не снимать копии трудовых договоров полностью, так как очень большой объём?</w:t>
      </w:r>
    </w:p>
    <w:p w:rsidR="008D367D" w:rsidRPr="00D42C74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Ответ: </w:t>
      </w:r>
      <w:r>
        <w:rPr>
          <w:rFonts w:ascii="Times New Roman" w:hAnsi="Times New Roman" w:cs="Times New Roman"/>
          <w:sz w:val="25"/>
          <w:szCs w:val="25"/>
        </w:rPr>
        <w:t>Для рассмотрения заявки достаточно представить копии страниц трудового договора</w:t>
      </w:r>
      <w:r w:rsidRPr="00D42C74">
        <w:rPr>
          <w:rFonts w:ascii="Times New Roman" w:hAnsi="Times New Roman" w:cs="Times New Roman"/>
          <w:sz w:val="25"/>
          <w:szCs w:val="25"/>
        </w:rPr>
        <w:t xml:space="preserve">, позволяющие идентифицировать сотрудника, на зарплату которого будут компенсирована расходы </w:t>
      </w:r>
      <w:r w:rsidRPr="00D42C74">
        <w:rPr>
          <w:rFonts w:ascii="Times New Roman" w:hAnsi="Times New Roman" w:cs="Times New Roman"/>
          <w:bCs/>
          <w:sz w:val="25"/>
          <w:szCs w:val="25"/>
        </w:rPr>
        <w:t>(ставка рабочего времени</w:t>
      </w:r>
      <w:r w:rsidR="00A765D5" w:rsidRPr="00D42C74">
        <w:rPr>
          <w:rFonts w:ascii="Times New Roman" w:hAnsi="Times New Roman" w:cs="Times New Roman"/>
          <w:bCs/>
          <w:sz w:val="25"/>
          <w:szCs w:val="25"/>
        </w:rPr>
        <w:t xml:space="preserve"> или нагрузка</w:t>
      </w:r>
      <w:r w:rsidRPr="00D42C74">
        <w:rPr>
          <w:rFonts w:ascii="Times New Roman" w:hAnsi="Times New Roman" w:cs="Times New Roman"/>
          <w:bCs/>
          <w:sz w:val="25"/>
          <w:szCs w:val="25"/>
        </w:rPr>
        <w:t>, должность, служебные обязанности</w:t>
      </w:r>
      <w:r w:rsidR="00A765D5" w:rsidRPr="00D42C74">
        <w:rPr>
          <w:rFonts w:ascii="Times New Roman" w:hAnsi="Times New Roman" w:cs="Times New Roman"/>
          <w:bCs/>
          <w:sz w:val="25"/>
          <w:szCs w:val="25"/>
        </w:rPr>
        <w:t>, условия оплаты труда, страница с подписью работника и датой заключения договора</w:t>
      </w:r>
      <w:r w:rsidRPr="00D42C74">
        <w:rPr>
          <w:rFonts w:ascii="Times New Roman" w:hAnsi="Times New Roman" w:cs="Times New Roman"/>
          <w:bCs/>
          <w:sz w:val="25"/>
          <w:szCs w:val="25"/>
        </w:rPr>
        <w:t>)</w:t>
      </w:r>
      <w:r w:rsidRPr="00D42C74">
        <w:rPr>
          <w:rFonts w:ascii="Times New Roman" w:hAnsi="Times New Roman" w:cs="Times New Roman"/>
          <w:sz w:val="25"/>
          <w:szCs w:val="25"/>
        </w:rPr>
        <w:t>, и получить исчерпывающую информацию об условиях работы сотрудника.</w:t>
      </w:r>
    </w:p>
    <w:p w:rsidR="008D367D" w:rsidRPr="00D42C74" w:rsidRDefault="008D367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D367D" w:rsidRDefault="00601ECD">
      <w:pPr>
        <w:pStyle w:val="a3"/>
        <w:numPr>
          <w:ilvl w:val="0"/>
          <w:numId w:val="2"/>
        </w:numPr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Можно ли, получив помощь от органов службы занятости, направить заявку на получение помощи в налоговые органы?</w:t>
      </w:r>
    </w:p>
    <w:p w:rsidR="008D367D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Ответ: </w:t>
      </w:r>
      <w:r>
        <w:rPr>
          <w:rFonts w:ascii="Times New Roman" w:hAnsi="Times New Roman" w:cs="Times New Roman"/>
          <w:sz w:val="25"/>
          <w:szCs w:val="25"/>
        </w:rPr>
        <w:t>Да, можно.</w:t>
      </w:r>
    </w:p>
    <w:p w:rsidR="008D367D" w:rsidRDefault="008D367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D367D" w:rsidRDefault="00601ECD">
      <w:pPr>
        <w:pStyle w:val="a3"/>
        <w:numPr>
          <w:ilvl w:val="0"/>
          <w:numId w:val="2"/>
        </w:numPr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Можно ли компенсировать затраты не на всех работников предприятия?</w:t>
      </w:r>
    </w:p>
    <w:p w:rsidR="008D367D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Можно. Компенсировать затраты можно на заработную плату не всех сотрудников, а только тех работников организации, которые не работают на рабочем месте и за которыми сохранена заработная плата. </w:t>
      </w:r>
    </w:p>
    <w:p w:rsidR="008D367D" w:rsidRDefault="008D367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8D367D" w:rsidRPr="00D42C74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42C74">
        <w:rPr>
          <w:rFonts w:ascii="Times New Roman" w:hAnsi="Times New Roman" w:cs="Times New Roman"/>
          <w:b/>
          <w:sz w:val="25"/>
          <w:szCs w:val="25"/>
        </w:rPr>
        <w:t>6.</w:t>
      </w:r>
      <w:r w:rsidRPr="00D42C74">
        <w:rPr>
          <w:rFonts w:ascii="Times New Roman" w:hAnsi="Times New Roman" w:cs="Times New Roman"/>
          <w:sz w:val="25"/>
          <w:szCs w:val="25"/>
        </w:rPr>
        <w:t xml:space="preserve"> </w:t>
      </w:r>
      <w:r w:rsidRPr="00D42C74">
        <w:rPr>
          <w:rFonts w:ascii="Times New Roman" w:hAnsi="Times New Roman" w:cs="Times New Roman"/>
          <w:b/>
          <w:sz w:val="25"/>
          <w:szCs w:val="25"/>
        </w:rPr>
        <w:t>Если у предпринимателя несколько видов деятельности, в числе которых есть тот, по которому положена компенсация, но он продолжает осуществлять деятельность по другому ВЭД, деятельность по которому не приостановлена – положена ли и при каких условиях компенсация в этом случае?</w:t>
      </w:r>
    </w:p>
    <w:p w:rsidR="00571DFF" w:rsidRPr="00D42C74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42C74">
        <w:rPr>
          <w:rFonts w:ascii="Times New Roman" w:hAnsi="Times New Roman" w:cs="Times New Roman"/>
          <w:b/>
          <w:bCs/>
          <w:sz w:val="25"/>
          <w:szCs w:val="25"/>
        </w:rPr>
        <w:t xml:space="preserve">Ответ:  </w:t>
      </w:r>
      <w:r w:rsidR="00571DFF" w:rsidRPr="00D42C74">
        <w:rPr>
          <w:rFonts w:ascii="Times New Roman" w:hAnsi="Times New Roman" w:cs="Times New Roman"/>
          <w:bCs/>
          <w:sz w:val="25"/>
          <w:szCs w:val="25"/>
        </w:rPr>
        <w:t xml:space="preserve">Если предприниматель не осуществляет работу по </w:t>
      </w:r>
      <w:proofErr w:type="spellStart"/>
      <w:r w:rsidR="00571DFF" w:rsidRPr="00D42C74">
        <w:rPr>
          <w:rFonts w:ascii="Times New Roman" w:hAnsi="Times New Roman" w:cs="Times New Roman"/>
          <w:bCs/>
          <w:sz w:val="25"/>
          <w:szCs w:val="25"/>
        </w:rPr>
        <w:t>ВЭДу</w:t>
      </w:r>
      <w:proofErr w:type="spellEnd"/>
      <w:r w:rsidR="00571DFF" w:rsidRPr="00D42C74">
        <w:rPr>
          <w:rFonts w:ascii="Times New Roman" w:hAnsi="Times New Roman" w:cs="Times New Roman"/>
          <w:bCs/>
          <w:sz w:val="25"/>
          <w:szCs w:val="25"/>
        </w:rPr>
        <w:t>, который есть у него в выписке из ЕГРИП или ЕГРЮЛ  и деятельность по которому приостановлена, то он не может быть получателем субсидии на компенсацию затрат на заработную плату.</w:t>
      </w:r>
    </w:p>
    <w:p w:rsidR="008D367D" w:rsidRPr="00A765D5" w:rsidRDefault="008D367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8D367D" w:rsidRPr="00D42C74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42C74">
        <w:rPr>
          <w:rFonts w:ascii="Times New Roman" w:hAnsi="Times New Roman" w:cs="Times New Roman"/>
          <w:b/>
          <w:sz w:val="25"/>
          <w:szCs w:val="25"/>
        </w:rPr>
        <w:t>7.</w:t>
      </w:r>
      <w:r w:rsidRPr="00D42C74">
        <w:rPr>
          <w:rFonts w:ascii="Times New Roman" w:hAnsi="Times New Roman" w:cs="Times New Roman"/>
          <w:sz w:val="25"/>
          <w:szCs w:val="25"/>
        </w:rPr>
        <w:t xml:space="preserve"> </w:t>
      </w:r>
      <w:r w:rsidRPr="00D42C74">
        <w:rPr>
          <w:rFonts w:ascii="Times New Roman" w:hAnsi="Times New Roman" w:cs="Times New Roman"/>
          <w:b/>
          <w:sz w:val="25"/>
          <w:szCs w:val="25"/>
        </w:rPr>
        <w:t>За какой период предоставлять документы (табель, ведомости начислений, выплаты и т.д.), если заявление подается впервые в мае. За апрель и часть мая, за время фактически понесенных затрат?</w:t>
      </w:r>
    </w:p>
    <w:p w:rsidR="008D367D" w:rsidRPr="00D42C74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42C74">
        <w:rPr>
          <w:rFonts w:ascii="Times New Roman" w:hAnsi="Times New Roman" w:cs="Times New Roman"/>
          <w:b/>
          <w:sz w:val="25"/>
          <w:szCs w:val="25"/>
        </w:rPr>
        <w:t xml:space="preserve">Ответ: </w:t>
      </w:r>
      <w:r w:rsidRPr="00D42C74">
        <w:rPr>
          <w:rFonts w:ascii="Times New Roman" w:hAnsi="Times New Roman" w:cs="Times New Roman"/>
          <w:sz w:val="25"/>
          <w:szCs w:val="25"/>
        </w:rPr>
        <w:t>Документы предоставляются за время фактически понесённых затрат, начиная с 1 апреля 2020 года. То есть первые затраты на заработную плату, подлежащие компенсации - затраты на заработную плату работников за апрель.</w:t>
      </w:r>
    </w:p>
    <w:p w:rsidR="000E5029" w:rsidRPr="00D42C74" w:rsidRDefault="00385459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42C74">
        <w:rPr>
          <w:rFonts w:ascii="Times New Roman" w:hAnsi="Times New Roman" w:cs="Times New Roman"/>
          <w:sz w:val="25"/>
          <w:szCs w:val="25"/>
        </w:rPr>
        <w:t xml:space="preserve">Если заявление </w:t>
      </w:r>
      <w:r w:rsidR="000E5029" w:rsidRPr="00D42C74">
        <w:rPr>
          <w:rFonts w:ascii="Times New Roman" w:hAnsi="Times New Roman" w:cs="Times New Roman"/>
          <w:sz w:val="25"/>
          <w:szCs w:val="25"/>
        </w:rPr>
        <w:t xml:space="preserve"> </w:t>
      </w:r>
      <w:r w:rsidRPr="00D42C74">
        <w:rPr>
          <w:rFonts w:ascii="Times New Roman" w:hAnsi="Times New Roman" w:cs="Times New Roman"/>
          <w:sz w:val="25"/>
          <w:szCs w:val="25"/>
        </w:rPr>
        <w:t xml:space="preserve">впервые подается в </w:t>
      </w:r>
      <w:proofErr w:type="gramStart"/>
      <w:r w:rsidRPr="00D42C74">
        <w:rPr>
          <w:rFonts w:ascii="Times New Roman" w:hAnsi="Times New Roman" w:cs="Times New Roman"/>
          <w:sz w:val="25"/>
          <w:szCs w:val="25"/>
        </w:rPr>
        <w:t>мае</w:t>
      </w:r>
      <w:proofErr w:type="gramEnd"/>
      <w:r w:rsidRPr="00D42C74">
        <w:rPr>
          <w:rFonts w:ascii="Times New Roman" w:hAnsi="Times New Roman" w:cs="Times New Roman"/>
          <w:sz w:val="25"/>
          <w:szCs w:val="25"/>
        </w:rPr>
        <w:t xml:space="preserve">, можно </w:t>
      </w:r>
      <w:r w:rsidR="000E5029" w:rsidRPr="00D42C74">
        <w:rPr>
          <w:rFonts w:ascii="Times New Roman" w:hAnsi="Times New Roman" w:cs="Times New Roman"/>
          <w:sz w:val="25"/>
          <w:szCs w:val="25"/>
        </w:rPr>
        <w:t xml:space="preserve">представить все затраты </w:t>
      </w:r>
      <w:r w:rsidRPr="00D42C74">
        <w:rPr>
          <w:rFonts w:ascii="Times New Roman" w:hAnsi="Times New Roman" w:cs="Times New Roman"/>
          <w:sz w:val="25"/>
          <w:szCs w:val="25"/>
        </w:rPr>
        <w:t>одним пакетом</w:t>
      </w:r>
      <w:r w:rsidRPr="00D42C7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E5029" w:rsidRPr="00D42C74">
        <w:rPr>
          <w:rFonts w:ascii="Times New Roman" w:hAnsi="Times New Roman" w:cs="Times New Roman"/>
          <w:b/>
          <w:sz w:val="25"/>
          <w:szCs w:val="25"/>
        </w:rPr>
        <w:t>–</w:t>
      </w:r>
      <w:r w:rsidR="000E5029" w:rsidRPr="00D42C74">
        <w:rPr>
          <w:rFonts w:ascii="Times New Roman" w:hAnsi="Times New Roman" w:cs="Times New Roman"/>
          <w:sz w:val="25"/>
          <w:szCs w:val="25"/>
        </w:rPr>
        <w:t xml:space="preserve"> </w:t>
      </w:r>
      <w:r w:rsidRPr="00D42C74">
        <w:rPr>
          <w:rFonts w:ascii="Times New Roman" w:hAnsi="Times New Roman" w:cs="Times New Roman"/>
          <w:sz w:val="25"/>
          <w:szCs w:val="25"/>
        </w:rPr>
        <w:t xml:space="preserve">и </w:t>
      </w:r>
      <w:r w:rsidR="000E5029" w:rsidRPr="00D42C74">
        <w:rPr>
          <w:rFonts w:ascii="Times New Roman" w:hAnsi="Times New Roman" w:cs="Times New Roman"/>
          <w:sz w:val="25"/>
          <w:szCs w:val="25"/>
        </w:rPr>
        <w:t>за апрель</w:t>
      </w:r>
      <w:r w:rsidRPr="00D42C74">
        <w:rPr>
          <w:rFonts w:ascii="Times New Roman" w:hAnsi="Times New Roman" w:cs="Times New Roman"/>
          <w:sz w:val="25"/>
          <w:szCs w:val="25"/>
        </w:rPr>
        <w:t>,</w:t>
      </w:r>
      <w:r w:rsidR="000E5029" w:rsidRPr="00D42C74">
        <w:rPr>
          <w:rFonts w:ascii="Times New Roman" w:hAnsi="Times New Roman" w:cs="Times New Roman"/>
          <w:sz w:val="25"/>
          <w:szCs w:val="25"/>
        </w:rPr>
        <w:t xml:space="preserve"> и </w:t>
      </w:r>
      <w:r w:rsidRPr="00D42C74">
        <w:rPr>
          <w:rFonts w:ascii="Times New Roman" w:hAnsi="Times New Roman" w:cs="Times New Roman"/>
          <w:sz w:val="25"/>
          <w:szCs w:val="25"/>
        </w:rPr>
        <w:t xml:space="preserve">за май. </w:t>
      </w:r>
      <w:r w:rsidR="000E5029" w:rsidRPr="00D42C7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D367D" w:rsidRPr="00D42C74" w:rsidRDefault="008D367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D367D" w:rsidRPr="00D42C74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42C74">
        <w:rPr>
          <w:rFonts w:ascii="Times New Roman" w:hAnsi="Times New Roman" w:cs="Times New Roman"/>
          <w:b/>
          <w:sz w:val="25"/>
          <w:szCs w:val="25"/>
        </w:rPr>
        <w:t>8. Зачем нужна выписка из банка с отметками об уплате страховых взносов, если они отменены во 2-3 квартале 2020 года?</w:t>
      </w:r>
    </w:p>
    <w:p w:rsidR="008D367D" w:rsidRPr="00D42C74" w:rsidRDefault="00601ECD">
      <w:pPr>
        <w:pStyle w:val="a3"/>
        <w:tabs>
          <w:tab w:val="left" w:pos="709"/>
        </w:tabs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42C74">
        <w:rPr>
          <w:rFonts w:ascii="Times New Roman" w:hAnsi="Times New Roman" w:cs="Times New Roman"/>
          <w:b/>
          <w:sz w:val="25"/>
          <w:szCs w:val="25"/>
        </w:rPr>
        <w:t xml:space="preserve">Ответ: </w:t>
      </w:r>
      <w:r w:rsidR="00A765D5" w:rsidRPr="00D42C74">
        <w:rPr>
          <w:rFonts w:ascii="Times New Roman" w:hAnsi="Times New Roman" w:cs="Times New Roman"/>
          <w:sz w:val="25"/>
          <w:szCs w:val="25"/>
        </w:rPr>
        <w:t>Сроки уплаты страховых взносов и налогов перенесены для предпринимателей, осуществляющих виды деятельности, включенные в федеральный перечень наиболее пострадавших от эпидемии отраслей экономики. Таким предпринимателям предоставлять выписку из банка с отметками об уплате страховых взносов и налогов не нужно. Для остальных предпринимателей (чей ВЭД входит в региональный перечень пострадавших отраслей экономики, но не входит в федеральный) обязанность уплаты налогов и страховых взносов сохраняется.</w:t>
      </w:r>
    </w:p>
    <w:p w:rsidR="008D367D" w:rsidRPr="00D42C74" w:rsidRDefault="008D367D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8D367D" w:rsidRPr="00D42C7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BC6"/>
    <w:multiLevelType w:val="hybridMultilevel"/>
    <w:tmpl w:val="3CE6D40E"/>
    <w:lvl w:ilvl="0" w:tplc="8112F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66FFA"/>
    <w:multiLevelType w:val="hybridMultilevel"/>
    <w:tmpl w:val="C024D3A6"/>
    <w:lvl w:ilvl="0" w:tplc="3B3E1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3C4F"/>
    <w:multiLevelType w:val="hybridMultilevel"/>
    <w:tmpl w:val="4A341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D"/>
    <w:rsid w:val="000E5029"/>
    <w:rsid w:val="00385459"/>
    <w:rsid w:val="003D166E"/>
    <w:rsid w:val="00470C23"/>
    <w:rsid w:val="00571DFF"/>
    <w:rsid w:val="00601ECD"/>
    <w:rsid w:val="008D367D"/>
    <w:rsid w:val="00A765D5"/>
    <w:rsid w:val="00AC6EDE"/>
    <w:rsid w:val="00B65BE7"/>
    <w:rsid w:val="00C15A7B"/>
    <w:rsid w:val="00D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2020-06-23T10:40:00Z</dcterms:created>
  <dcterms:modified xsi:type="dcterms:W3CDTF">2020-06-23T10:40:00Z</dcterms:modified>
  <cp:version>0900.0100.01</cp:version>
</cp:coreProperties>
</file>